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26"/>
      </w:pPr>
      <w:r>
        <w:rPr/>
        <w:t>State of New York : County of Erie</w:t>
      </w:r>
    </w:p>
    <w:p>
      <w:pPr>
        <w:pStyle w:val="BodyText"/>
        <w:tabs>
          <w:tab w:pos="4792" w:val="left" w:leader="none"/>
        </w:tabs>
        <w:spacing w:before="2"/>
        <w:ind w:left="119"/>
      </w:pPr>
      <w:r>
        <w:rPr>
          <w:rFonts w:ascii="Times New Roman"/>
          <w:u w:val="single"/>
        </w:rPr>
        <w:t> </w:t>
      </w:r>
      <w:r>
        <w:rPr>
          <w:rFonts w:ascii="Times New Roman"/>
          <w:spacing w:val="-2"/>
          <w:u w:val="single"/>
        </w:rPr>
        <w:t> </w:t>
      </w:r>
      <w:r>
        <w:rPr>
          <w:u w:val="single"/>
        </w:rPr>
        <w:t>{Court}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52" w:lineRule="exact" w:before="93"/>
        <w:ind w:left="226"/>
      </w:pPr>
      <w:r>
        <w:rPr/>
        <w:t>The People of the State of New York,</w:t>
      </w:r>
    </w:p>
    <w:p>
      <w:pPr>
        <w:pStyle w:val="BodyText"/>
        <w:spacing w:line="252" w:lineRule="exact"/>
        <w:ind w:left="2564"/>
      </w:pPr>
      <w:r>
        <w:rPr/>
        <w:t>as Plaintiff.</w:t>
      </w:r>
    </w:p>
    <w:p>
      <w:pPr>
        <w:spacing w:after="0" w:line="252" w:lineRule="exact"/>
        <w:sectPr>
          <w:type w:val="continuous"/>
          <w:pgSz w:w="12240" w:h="15840"/>
          <w:pgMar w:top="1360" w:bottom="280" w:left="1200" w:right="1220"/>
        </w:sectPr>
      </w:pPr>
    </w:p>
    <w:p>
      <w:pPr>
        <w:pStyle w:val="BodyText"/>
        <w:spacing w:before="2"/>
        <w:ind w:left="226"/>
      </w:pPr>
      <w:r>
        <w:rPr/>
        <w:t>-v.-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Title"/>
        <w:spacing w:line="249" w:lineRule="auto"/>
      </w:pPr>
      <w:r>
        <w:rPr/>
        <w:t>ORDER GRANTING DEFENDANT POOR </w:t>
      </w:r>
      <w:r>
        <w:rPr>
          <w:spacing w:val="-3"/>
        </w:rPr>
        <w:t>PERSON </w:t>
      </w:r>
      <w:r>
        <w:rPr/>
        <w:t>RELIEF ON </w:t>
      </w:r>
      <w:r>
        <w:rPr>
          <w:spacing w:val="-3"/>
        </w:rPr>
        <w:t>APPEAL</w:t>
      </w:r>
    </w:p>
    <w:p>
      <w:pPr>
        <w:pStyle w:val="Title"/>
        <w:spacing w:before="3"/>
        <w:ind w:left="1021" w:right="2020" w:firstLine="0"/>
      </w:pPr>
      <w:r>
        <w:rPr/>
        <w:t>CPL § 380.55</w:t>
      </w:r>
    </w:p>
    <w:p>
      <w:pPr>
        <w:spacing w:after="0"/>
        <w:sectPr>
          <w:type w:val="continuous"/>
          <w:pgSz w:w="12240" w:h="15840"/>
          <w:pgMar w:top="1360" w:bottom="280" w:left="1200" w:right="1220"/>
          <w:cols w:num="2" w:equalWidth="0">
            <w:col w:w="586" w:space="4794"/>
            <w:col w:w="4440"/>
          </w:cols>
        </w:sectPr>
      </w:pPr>
    </w:p>
    <w:p>
      <w:pPr>
        <w:pStyle w:val="BodyText"/>
        <w:tabs>
          <w:tab w:pos="4900" w:val="left" w:leader="none"/>
        </w:tabs>
        <w:spacing w:before="5"/>
        <w:ind w:left="2564" w:right="3441" w:hanging="2337"/>
      </w:pPr>
      <w:r>
        <w:rPr/>
        <w:t>{Client</w:t>
      </w:r>
      <w:r>
        <w:rPr>
          <w:spacing w:val="-1"/>
        </w:rPr>
        <w:t> </w:t>
      </w:r>
      <w:r>
        <w:rPr/>
        <w:t>Full Name}</w:t>
        <w:tab/>
        <w:tab/>
        <w:t>Index / Docket: as Defendant.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65.950005pt;margin-top:12.868602pt;width:233.7pt;height:.45pt;mso-position-horizontal-relative:page;mso-position-vertical-relative:paragraph;z-index:-15728640;mso-wrap-distance-left:0;mso-wrap-distance-right:0" coordorigin="1319,257" coordsize="4674,9" path="m5993,257l3656,257,1319,257,1319,266,3656,266,5993,266,5993,25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80" w:lineRule="auto" w:before="93"/>
        <w:ind w:left="119" w:right="106" w:firstLine="720"/>
        <w:jc w:val="both"/>
      </w:pPr>
      <w:r>
        <w:rPr/>
        <w:t>An application having been made, pursuant to CPL 380.55, for an order granting the above-entitled defendant leave to prosecute an appeal from a judgment of the {Court}, rendered</w:t>
      </w:r>
    </w:p>
    <w:p>
      <w:pPr>
        <w:pStyle w:val="BodyText"/>
        <w:spacing w:line="482" w:lineRule="auto" w:before="2"/>
        <w:ind w:left="119" w:right="98"/>
        <w:jc w:val="both"/>
      </w:pPr>
      <w:r>
        <w:rPr/>
        <w:t>{Any Statute Disposition Date}, as a poor person, and for other relief, and {Attorney Full Name}, counsel for the defendant, having represented that the defendant continues to be eligible for assignment of counsel pursuant to CPLR 1101(a) and/or 22 NYCRR 1000.14*, and that granting this application will expedite the appeal,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80" w:lineRule="auto"/>
        <w:ind w:left="119" w:right="104" w:firstLine="720"/>
        <w:jc w:val="both"/>
      </w:pPr>
      <w:r>
        <w:rPr/>
        <w:t>It is hereby ORDERED that said application is granted to the extent that the defendant is granted permission to appeal as a poor person.</w:t>
      </w:r>
    </w:p>
    <w:p>
      <w:pPr>
        <w:pStyle w:val="BodyText"/>
        <w:tabs>
          <w:tab w:pos="1596" w:val="left" w:leader="none"/>
          <w:tab w:pos="2488" w:val="left" w:leader="none"/>
          <w:tab w:pos="3052" w:val="left" w:leader="none"/>
          <w:tab w:pos="3968" w:val="left" w:leader="none"/>
          <w:tab w:pos="4503" w:val="left" w:leader="none"/>
          <w:tab w:pos="5552" w:val="left" w:leader="none"/>
          <w:tab w:pos="6713" w:val="left" w:leader="none"/>
          <w:tab w:pos="7274" w:val="left" w:leader="none"/>
          <w:tab w:pos="7934" w:val="left" w:leader="none"/>
          <w:tab w:pos="8653" w:val="left" w:leader="none"/>
          <w:tab w:pos="9546" w:val="left" w:leader="none"/>
        </w:tabs>
        <w:spacing w:before="5"/>
        <w:ind w:left="839"/>
      </w:pPr>
      <w:r>
        <w:rPr/>
        <w:t>The</w:t>
        <w:tab/>
        <w:t>Clerk</w:t>
        <w:tab/>
        <w:t>of</w:t>
        <w:tab/>
        <w:t>Court</w:t>
        <w:tab/>
        <w:t>is</w:t>
        <w:tab/>
        <w:t>hereby</w:t>
        <w:tab/>
        <w:t>directed</w:t>
        <w:tab/>
        <w:t>to</w:t>
        <w:tab/>
        <w:t>file</w:t>
        <w:tab/>
        <w:t>this</w:t>
        <w:tab/>
        <w:t>order</w:t>
        <w:tab/>
        <w:t>in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3596" w:val="left" w:leader="none"/>
        </w:tabs>
        <w:spacing w:line="480" w:lineRule="auto" w:before="93"/>
        <w:ind w:left="119" w:right="103"/>
      </w:pPr>
      <w:r>
        <w:rPr>
          <w:rFonts w:ascii="Times New Roman"/>
          <w:u w:val="single" w:color="FE0000"/>
        </w:rPr>
        <w:t> </w:t>
        <w:tab/>
      </w:r>
      <w:r>
        <w:rPr>
          <w:rFonts w:ascii="Times New Roman"/>
          <w:spacing w:val="22"/>
        </w:rPr>
        <w:t> </w:t>
      </w:r>
      <w:r>
        <w:rPr/>
        <w:t>for the purpose of assignment of counsel to conduct the appeal.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147" w:val="left" w:leader="none"/>
          <w:tab w:pos="5158" w:val="left" w:leader="none"/>
          <w:tab w:pos="9615" w:val="left" w:leader="none"/>
        </w:tabs>
        <w:ind w:left="119"/>
        <w:rPr>
          <w:rFonts w:ascii="Times New Roman"/>
        </w:rPr>
      </w:pPr>
      <w:r>
        <w:rPr/>
        <w:t>Dated: </w:t>
      </w:r>
      <w:r>
        <w:rPr>
          <w:spacing w:val="3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93"/>
        <w:ind w:left="5159"/>
      </w:pPr>
      <w:r>
        <w:rPr/>
        <w:t>Hon. {Judge Full Name}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119"/>
      </w:pPr>
      <w:r>
        <w:rPr/>
        <w:t>*remove 22 NYCRR 1000.14 if appeal is not to Appellate Division</w:t>
      </w:r>
    </w:p>
    <w:sectPr>
      <w:type w:val="continuous"/>
      <w:pgSz w:w="12240" w:h="15840"/>
      <w:pgMar w:top="1360" w:bottom="28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ind w:left="227" w:right="1162" w:hanging="66"/>
      <w:jc w:val="center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2021-02-09T19:52:33Z</dcterms:created>
  <dcterms:modified xsi:type="dcterms:W3CDTF">2021-02-09T19:52:33Z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